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5D" w:rsidRPr="00991ABE" w:rsidRDefault="0062775D" w:rsidP="0062775D">
      <w:pPr>
        <w:jc w:val="center"/>
        <w:rPr>
          <w:b/>
          <w:color w:val="000000" w:themeColor="text1"/>
          <w:sz w:val="24"/>
          <w:szCs w:val="24"/>
        </w:rPr>
      </w:pPr>
      <w:r w:rsidRPr="00991ABE">
        <w:rPr>
          <w:b/>
          <w:color w:val="000000" w:themeColor="text1"/>
          <w:sz w:val="24"/>
          <w:szCs w:val="24"/>
        </w:rPr>
        <w:t>АННОТАЦИЯ</w:t>
      </w:r>
    </w:p>
    <w:p w:rsidR="0062775D" w:rsidRPr="00991ABE" w:rsidRDefault="0062775D" w:rsidP="0062775D">
      <w:pPr>
        <w:jc w:val="center"/>
        <w:rPr>
          <w:color w:val="000000" w:themeColor="text1"/>
          <w:sz w:val="24"/>
          <w:szCs w:val="24"/>
        </w:rPr>
      </w:pPr>
      <w:r w:rsidRPr="00991AB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color w:val="000000" w:themeColor="text1"/>
                <w:sz w:val="24"/>
                <w:szCs w:val="24"/>
              </w:rPr>
              <w:t>Экономический анализ договоров</w:t>
            </w:r>
          </w:p>
        </w:tc>
      </w:tr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C5256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C52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91ABE" w:rsidRPr="00DC5256" w:rsidTr="00BB732F">
        <w:tc>
          <w:tcPr>
            <w:tcW w:w="3261" w:type="dxa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62775D" w:rsidRPr="00DC5256" w:rsidRDefault="00DC5256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C5256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62775D" w:rsidRPr="00DC5256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91ABE" w:rsidRPr="00DC5256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DC5256" w:rsidRDefault="0062775D" w:rsidP="00E4775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E4775A" w:rsidRPr="00DC5256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1. Понятие и классификация хозяйственных договоров. Экономическая значимость института хозяйственных договоров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991ABE">
            <w:pPr>
              <w:ind w:right="6"/>
              <w:rPr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2. Заключение, изменение и расторжение договора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3. Договоры купли-продажи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ind w:right="6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4. Договор аренды. Договор лизинга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ind w:right="6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5. Договор подряда. Виды договоров подряда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Тема 6. Договоры в  сфере кредитно-расчетных отношений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Pr="00DC5256">
              <w:rPr>
                <w:color w:val="000000" w:themeColor="text1"/>
                <w:kern w:val="0"/>
                <w:sz w:val="24"/>
                <w:szCs w:val="24"/>
              </w:rPr>
              <w:t>Договор банковского вклада. Договор банковского счета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 xml:space="preserve">Тема 8. </w:t>
            </w:r>
            <w:r w:rsidRPr="00DC5256">
              <w:rPr>
                <w:color w:val="000000" w:themeColor="text1"/>
                <w:kern w:val="0"/>
                <w:sz w:val="24"/>
                <w:szCs w:val="24"/>
              </w:rPr>
              <w:t>Договор страхования</w:t>
            </w:r>
          </w:p>
        </w:tc>
      </w:tr>
      <w:tr w:rsidR="00991ABE" w:rsidRPr="00DC5256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DC525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62775D" w:rsidRPr="00DC5256" w:rsidRDefault="0062775D" w:rsidP="00DC525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C5256">
              <w:rPr>
                <w:color w:val="000000" w:themeColor="text1"/>
                <w:kern w:val="0"/>
                <w:sz w:val="24"/>
                <w:szCs w:val="24"/>
              </w:rPr>
              <w:t>Воробьева, О. В. Составление договора: техника и приемы [Электронный ресурс</w:t>
            </w:r>
            <w:proofErr w:type="gram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 производственно-практическое издание / Воробьева О.В. - 2-е изд., </w:t>
            </w:r>
            <w:proofErr w:type="spell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перераб</w:t>
            </w:r>
            <w:proofErr w:type="spell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. и доп. - Москва : </w:t>
            </w:r>
            <w:proofErr w:type="spell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Юрайт</w:t>
            </w:r>
            <w:proofErr w:type="spell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>, 2018. - 227 с. </w:t>
            </w:r>
            <w:hyperlink r:id="rId5" w:history="1">
              <w:r w:rsidRPr="00DC5256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http://www.biblio-online.ru/book/764509AC-4C97-4769-A4D8-84381A4F29DB</w:t>
              </w:r>
            </w:hyperlink>
          </w:p>
          <w:p w:rsidR="0062775D" w:rsidRPr="00DC5256" w:rsidRDefault="0062775D" w:rsidP="00DC525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62775D" w:rsidRPr="00DC5256" w:rsidRDefault="0062775D" w:rsidP="00DC525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Степанюк</w:t>
            </w:r>
            <w:proofErr w:type="spell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>, Н. В. Толкование гражданско-</w:t>
            </w:r>
            <w:r w:rsidRPr="00DC5256">
              <w:rPr>
                <w:bCs/>
                <w:color w:val="000000" w:themeColor="text1"/>
                <w:kern w:val="0"/>
                <w:sz w:val="24"/>
                <w:szCs w:val="24"/>
              </w:rPr>
              <w:t>право</w:t>
            </w:r>
            <w:r w:rsidRPr="00DC5256">
              <w:rPr>
                <w:color w:val="000000" w:themeColor="text1"/>
                <w:kern w:val="0"/>
                <w:sz w:val="24"/>
                <w:szCs w:val="24"/>
              </w:rPr>
              <w:t>вого договора: проблемы теории и практики [Электронный ресурс</w:t>
            </w:r>
            <w:proofErr w:type="gram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Н. В. </w:t>
            </w:r>
            <w:proofErr w:type="spell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Степанюк</w:t>
            </w:r>
            <w:proofErr w:type="spell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 ИНФРА-М, 2018. - 136 с. </w:t>
            </w:r>
            <w:hyperlink r:id="rId6" w:history="1">
              <w:r w:rsidRPr="00DC5256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http://znanium.com/go.php?id=924766</w:t>
              </w:r>
            </w:hyperlink>
          </w:p>
          <w:p w:rsidR="0062775D" w:rsidRPr="00DC5256" w:rsidRDefault="0062775D" w:rsidP="00DC525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kern w:val="0"/>
                <w:sz w:val="24"/>
                <w:szCs w:val="24"/>
              </w:rPr>
              <w:t>Андреев, Ю. Н. Договор в гражданском праве России: сравнительно-</w:t>
            </w:r>
            <w:r w:rsidRPr="00DC5256">
              <w:rPr>
                <w:bCs/>
                <w:color w:val="000000" w:themeColor="text1"/>
                <w:kern w:val="0"/>
                <w:sz w:val="24"/>
                <w:szCs w:val="24"/>
              </w:rPr>
              <w:t>право</w:t>
            </w:r>
            <w:r w:rsidRPr="00DC5256">
              <w:rPr>
                <w:color w:val="000000" w:themeColor="text1"/>
                <w:kern w:val="0"/>
                <w:sz w:val="24"/>
                <w:szCs w:val="24"/>
              </w:rPr>
              <w:t>вое исследование [Электронный ресурс</w:t>
            </w:r>
            <w:proofErr w:type="gram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Ю. Н. Андреев. - </w:t>
            </w:r>
            <w:proofErr w:type="gramStart"/>
            <w:r w:rsidRPr="00DC5256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DC5256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2017. - 272 с. </w:t>
            </w:r>
            <w:hyperlink r:id="rId7" w:history="1">
              <w:r w:rsidRPr="00DC5256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http://znanium.com/go.php?id=850723</w:t>
              </w:r>
            </w:hyperlink>
          </w:p>
        </w:tc>
      </w:tr>
      <w:tr w:rsidR="00991ABE" w:rsidRPr="00DC5256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DC5256" w:rsidRDefault="0062775D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2775D" w:rsidRPr="00DC5256" w:rsidRDefault="0062775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C5256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DC52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56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DC52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56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DC52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56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DC5256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2775D" w:rsidRPr="00DC5256" w:rsidRDefault="0062775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2775D" w:rsidRPr="00DC5256" w:rsidRDefault="0062775D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2775D" w:rsidRPr="00DC5256" w:rsidRDefault="0062775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1ABE" w:rsidRPr="00DC5256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DC5256" w:rsidRDefault="0062775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1ABE" w:rsidRPr="00DC5256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C5256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1ABE" w:rsidRPr="00DC5256" w:rsidTr="00BB732F">
        <w:tc>
          <w:tcPr>
            <w:tcW w:w="9923" w:type="dxa"/>
            <w:gridSpan w:val="3"/>
          </w:tcPr>
          <w:p w:rsidR="0062775D" w:rsidRPr="00DC5256" w:rsidRDefault="0062775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5256">
              <w:rPr>
                <w:color w:val="000000" w:themeColor="text1"/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62775D" w:rsidRPr="00DC5256" w:rsidRDefault="0062775D" w:rsidP="00BB73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775D" w:rsidRPr="00991ABE" w:rsidRDefault="0062775D" w:rsidP="0062775D">
      <w:pPr>
        <w:ind w:left="-284"/>
        <w:rPr>
          <w:color w:val="000000" w:themeColor="text1"/>
          <w:sz w:val="24"/>
          <w:szCs w:val="24"/>
        </w:rPr>
      </w:pPr>
    </w:p>
    <w:p w:rsidR="0062775D" w:rsidRPr="00991ABE" w:rsidRDefault="0062775D" w:rsidP="0062775D">
      <w:pPr>
        <w:ind w:left="-284"/>
        <w:rPr>
          <w:color w:val="000000" w:themeColor="text1"/>
          <w:sz w:val="24"/>
          <w:szCs w:val="24"/>
        </w:rPr>
      </w:pPr>
      <w:r w:rsidRPr="00991ABE">
        <w:rPr>
          <w:color w:val="000000" w:themeColor="text1"/>
          <w:sz w:val="24"/>
          <w:szCs w:val="24"/>
        </w:rPr>
        <w:t>Аннотацию подготовил</w:t>
      </w:r>
      <w:r w:rsidR="00DC5256">
        <w:rPr>
          <w:color w:val="000000" w:themeColor="text1"/>
          <w:sz w:val="24"/>
          <w:szCs w:val="24"/>
        </w:rPr>
        <w:t>и</w:t>
      </w:r>
      <w:r w:rsidRPr="00991ABE">
        <w:rPr>
          <w:color w:val="000000" w:themeColor="text1"/>
          <w:sz w:val="24"/>
          <w:szCs w:val="24"/>
        </w:rPr>
        <w:t xml:space="preserve">                                </w:t>
      </w:r>
      <w:r w:rsidRPr="00991ABE">
        <w:rPr>
          <w:color w:val="000000" w:themeColor="text1"/>
          <w:sz w:val="24"/>
          <w:szCs w:val="24"/>
        </w:rPr>
        <w:tab/>
        <w:t xml:space="preserve">                         </w:t>
      </w:r>
      <w:proofErr w:type="spellStart"/>
      <w:r w:rsidR="00DC5256" w:rsidRPr="00991ABE">
        <w:rPr>
          <w:color w:val="000000" w:themeColor="text1"/>
          <w:sz w:val="24"/>
          <w:szCs w:val="24"/>
        </w:rPr>
        <w:t>Курдюмов</w:t>
      </w:r>
      <w:proofErr w:type="spellEnd"/>
      <w:r w:rsidR="00DC5256" w:rsidRPr="00991ABE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C5256">
        <w:rPr>
          <w:color w:val="000000" w:themeColor="text1"/>
          <w:sz w:val="24"/>
          <w:szCs w:val="24"/>
        </w:rPr>
        <w:t>А.В.</w:t>
      </w:r>
      <w:r w:rsidR="00DC5256" w:rsidRPr="00991ABE">
        <w:rPr>
          <w:color w:val="000000" w:themeColor="text1"/>
          <w:sz w:val="24"/>
          <w:szCs w:val="24"/>
        </w:rPr>
        <w:t>,</w:t>
      </w:r>
      <w:r w:rsidRPr="00991ABE">
        <w:rPr>
          <w:color w:val="000000" w:themeColor="text1"/>
          <w:sz w:val="24"/>
          <w:szCs w:val="24"/>
        </w:rPr>
        <w:t>Чуркина</w:t>
      </w:r>
      <w:proofErr w:type="spellEnd"/>
      <w:proofErr w:type="gramEnd"/>
      <w:r w:rsidRPr="00991ABE">
        <w:rPr>
          <w:color w:val="000000" w:themeColor="text1"/>
          <w:sz w:val="24"/>
          <w:szCs w:val="24"/>
        </w:rPr>
        <w:t xml:space="preserve"> </w:t>
      </w:r>
      <w:r w:rsidR="00DC5256">
        <w:rPr>
          <w:color w:val="000000" w:themeColor="text1"/>
          <w:sz w:val="24"/>
          <w:szCs w:val="24"/>
        </w:rPr>
        <w:t>Л.М.</w:t>
      </w:r>
      <w:r w:rsidRPr="00991ABE">
        <w:rPr>
          <w:color w:val="000000" w:themeColor="text1"/>
          <w:sz w:val="24"/>
          <w:szCs w:val="24"/>
        </w:rPr>
        <w:t xml:space="preserve">             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DC5256" w:rsidRDefault="00DC5256" w:rsidP="00DC525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C5256" w:rsidRDefault="00DC5256" w:rsidP="00DC525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C5256" w:rsidRDefault="00DC5256" w:rsidP="00DC525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C5256" w:rsidRDefault="00DC5256" w:rsidP="00DC5256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C5256" w:rsidRDefault="00DC5256" w:rsidP="00DC525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C5256" w:rsidRDefault="00DC5256" w:rsidP="00DC5256">
      <w:pPr>
        <w:ind w:left="-284"/>
        <w:rPr>
          <w:kern w:val="2"/>
          <w:sz w:val="24"/>
          <w:szCs w:val="24"/>
        </w:rPr>
      </w:pPr>
    </w:p>
    <w:p w:rsidR="00DC5256" w:rsidRPr="00991ABE" w:rsidRDefault="00DC5256">
      <w:pPr>
        <w:rPr>
          <w:color w:val="000000" w:themeColor="text1"/>
        </w:rPr>
      </w:pPr>
      <w:bookmarkStart w:id="0" w:name="_GoBack"/>
      <w:bookmarkEnd w:id="0"/>
    </w:p>
    <w:sectPr w:rsidR="00DC5256" w:rsidRPr="0099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D"/>
    <w:rsid w:val="003F53D1"/>
    <w:rsid w:val="0052699D"/>
    <w:rsid w:val="005B60CD"/>
    <w:rsid w:val="0062775D"/>
    <w:rsid w:val="00917442"/>
    <w:rsid w:val="00991ABE"/>
    <w:rsid w:val="00C76086"/>
    <w:rsid w:val="00DC5256"/>
    <w:rsid w:val="00E4775A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757A"/>
  <w15:docId w15:val="{807987CC-5815-49CB-A71A-2F4AAF79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2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0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4766" TargetMode="External"/><Relationship Id="rId5" Type="http://schemas.openxmlformats.org/officeDocument/2006/relationships/hyperlink" Target="http://www.biblio-online.ru/book/764509AC-4C97-4769-A4D8-84381A4F29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2019-03-15T11:13:00Z</dcterms:created>
  <dcterms:modified xsi:type="dcterms:W3CDTF">2019-08-13T10:07:00Z</dcterms:modified>
</cp:coreProperties>
</file>